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47" w:rsidRDefault="002D2B47" w:rsidP="002D2B47">
      <w:pPr>
        <w:pStyle w:val="NormaleWeb"/>
      </w:pPr>
      <w:r>
        <w:rPr>
          <w:noProof/>
        </w:rPr>
        <w:drawing>
          <wp:inline distT="0" distB="0" distL="0" distR="0">
            <wp:extent cx="2286000" cy="774700"/>
            <wp:effectExtent l="0" t="0" r="0" b="12700"/>
            <wp:docPr id="1" name="Immagine 1" descr="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47" w:rsidRDefault="002D2B47" w:rsidP="002D2B47">
      <w:pPr>
        <w:pStyle w:val="NormaleWeb"/>
        <w:jc w:val="center"/>
      </w:pPr>
      <w:bookmarkStart w:id="0" w:name="_GoBack"/>
      <w:r>
        <w:rPr>
          <w:rStyle w:val="Enfasigrassetto"/>
          <w:i/>
          <w:iCs/>
        </w:rPr>
        <w:t>Il lavoro agile ATA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 epoca di emergenza</w:t>
      </w:r>
    </w:p>
    <w:bookmarkEnd w:id="0"/>
    <w:p w:rsidR="002D2B47" w:rsidRDefault="002D2B47" w:rsidP="002D2B47">
      <w:pPr>
        <w:pStyle w:val="NormaleWeb"/>
      </w:pPr>
      <w:r>
        <w:rPr>
          <w:rStyle w:val="Enfasigrassetto"/>
        </w:rPr>
        <w:t>#</w:t>
      </w:r>
      <w:proofErr w:type="spellStart"/>
      <w:r>
        <w:rPr>
          <w:rStyle w:val="Enfasigrassetto"/>
        </w:rPr>
        <w:t>ATAnews</w:t>
      </w:r>
      <w:proofErr w:type="spellEnd"/>
      <w:r>
        <w:t xml:space="preserve"> è una rassegna specificatamente dedicata dalla FLC CGIL nazionale al personale ATA. Propone periodicamente un riepilogo correlato alle notizie più </w:t>
      </w:r>
      <w:proofErr w:type="gramStart"/>
      <w:r>
        <w:t>significative</w:t>
      </w:r>
      <w:proofErr w:type="gramEnd"/>
      <w:r>
        <w:t xml:space="preserve">, pubblicate sul sito nazionale per valorizzare la collocazione dei lavoratori ATA nella vertenza generale sulla professionalità e sul contratto. È un resoconto centrato sulle nostre attività </w:t>
      </w:r>
      <w:proofErr w:type="gramStart"/>
      <w:r>
        <w:t>politico-sindacali-legali</w:t>
      </w:r>
      <w:proofErr w:type="gramEnd"/>
      <w:r>
        <w:t xml:space="preserve"> e sui risultati ottenuti.</w:t>
      </w:r>
    </w:p>
    <w:p w:rsidR="002D2B47" w:rsidRDefault="002D2B47" w:rsidP="002D2B47">
      <w:pPr>
        <w:pStyle w:val="NormaleWeb"/>
      </w:pPr>
      <w:r>
        <w:t>Questo numero è interamente dedicato al tema del lavoro agile del personale ATA. Abbiamo predisposto un fascicolo contenente delle indicazioni utili a fornire dei riferimenti normativi entro cui collocare questa forma di prestazione lavorativa.</w:t>
      </w:r>
    </w:p>
    <w:p w:rsidR="002D2B47" w:rsidRDefault="002D2B47" w:rsidP="002D2B47">
      <w:pPr>
        <w:pStyle w:val="NormaleWeb"/>
      </w:pPr>
      <w:r>
        <w:rPr>
          <w:rStyle w:val="Enfasigrassetto"/>
        </w:rPr>
        <w:fldChar w:fldCharType="begin"/>
      </w:r>
      <w:r>
        <w:rPr>
          <w:rStyle w:val="Enfasigrassetto"/>
        </w:rPr>
        <w:instrText xml:space="preserve"> HYPERLINK "http://www.flcgil.it/files/pdf/atanews/2020-02-atanews.pdf" \t "_blank" </w:instrText>
      </w:r>
      <w:r>
        <w:rPr>
          <w:rStyle w:val="Enfasigrassetto"/>
        </w:rPr>
      </w:r>
      <w:r>
        <w:rPr>
          <w:rStyle w:val="Enfasigrassetto"/>
        </w:rPr>
        <w:fldChar w:fldCharType="separate"/>
      </w:r>
      <w:r>
        <w:rPr>
          <w:rStyle w:val="Collegamentoipertestuale"/>
          <w:b/>
          <w:bCs/>
        </w:rPr>
        <w:t>Scarica il n. 2/2020</w:t>
      </w:r>
      <w:r>
        <w:rPr>
          <w:rStyle w:val="Enfasigrassetto"/>
        </w:rPr>
        <w:fldChar w:fldCharType="end"/>
      </w:r>
      <w:r>
        <w:rPr>
          <w:rStyle w:val="Enfasigrassetto"/>
        </w:rPr>
        <w:t>.</w:t>
      </w:r>
    </w:p>
    <w:p w:rsidR="002D2B47" w:rsidRDefault="002D2B47" w:rsidP="002D2B47">
      <w:pPr>
        <w:pStyle w:val="NormaleWeb"/>
      </w:pPr>
      <w:r>
        <w:t xml:space="preserve">Per l’informazione quotidiana: </w:t>
      </w:r>
      <w:r>
        <w:fldChar w:fldCharType="begin"/>
      </w:r>
      <w:r>
        <w:instrText xml:space="preserve"> HYPERLINK "http://www.flcgil.it/scuola/ata" \t "_blank" </w:instrText>
      </w:r>
      <w:r>
        <w:fldChar w:fldCharType="separate"/>
      </w:r>
      <w:r>
        <w:rPr>
          <w:rStyle w:val="Collegamentoipertestuale"/>
        </w:rPr>
        <w:t>www.flcgil.it/scuola/</w:t>
      </w:r>
      <w:proofErr w:type="spellStart"/>
      <w:r>
        <w:rPr>
          <w:rStyle w:val="Collegamentoipertestuale"/>
        </w:rPr>
        <w:t>ata</w:t>
      </w:r>
      <w:proofErr w:type="spellEnd"/>
      <w:r>
        <w:fldChar w:fldCharType="end"/>
      </w:r>
      <w:r>
        <w:t>.</w:t>
      </w:r>
      <w:r>
        <w:br/>
        <w:t xml:space="preserve">Siamo anche presenti su </w:t>
      </w:r>
      <w:r>
        <w:fldChar w:fldCharType="begin"/>
      </w:r>
      <w:r>
        <w:instrText xml:space="preserve"> HYPERLINK "https://www.facebook.com/flccgilfanpage/" \t "_blank" </w:instrText>
      </w:r>
      <w:r>
        <w:fldChar w:fldCharType="separate"/>
      </w:r>
      <w:proofErr w:type="spellStart"/>
      <w:r>
        <w:rPr>
          <w:rStyle w:val="Collegamentoipertestuale"/>
        </w:rPr>
        <w:t>Facebook</w:t>
      </w:r>
      <w:proofErr w:type="spellEnd"/>
      <w:r>
        <w:fldChar w:fldCharType="end"/>
      </w:r>
      <w:r>
        <w:t xml:space="preserve">, </w:t>
      </w:r>
      <w:r>
        <w:fldChar w:fldCharType="begin"/>
      </w:r>
      <w:r>
        <w:instrText xml:space="preserve"> HYPERLINK "https://twitter.com/flccgil" \t "_blank" </w:instrText>
      </w:r>
      <w:r>
        <w:fldChar w:fldCharType="separate"/>
      </w:r>
      <w:proofErr w:type="spellStart"/>
      <w:r>
        <w:rPr>
          <w:rStyle w:val="Collegamentoipertestuale"/>
        </w:rPr>
        <w:t>Twitter</w:t>
      </w:r>
      <w:proofErr w:type="spellEnd"/>
      <w:r>
        <w:fldChar w:fldCharType="end"/>
      </w:r>
      <w:r>
        <w:t xml:space="preserve"> e </w:t>
      </w:r>
      <w:r>
        <w:fldChar w:fldCharType="begin"/>
      </w:r>
      <w:r>
        <w:instrText xml:space="preserve"> HYPERLINK "https://www.youtube.com/user/sindacatoflcgil" \t "_blank" </w:instrText>
      </w:r>
      <w:r>
        <w:fldChar w:fldCharType="separate"/>
      </w:r>
      <w:proofErr w:type="spellStart"/>
      <w:r>
        <w:rPr>
          <w:rStyle w:val="Collegamentoipertestuale"/>
        </w:rPr>
        <w:t>YouTube</w:t>
      </w:r>
      <w:proofErr w:type="spellEnd"/>
      <w:r>
        <w:fldChar w:fldCharType="end"/>
      </w:r>
      <w:r>
        <w:t>.</w:t>
      </w:r>
    </w:p>
    <w:p w:rsidR="002D2B47" w:rsidRDefault="002D2B47" w:rsidP="002D2B47">
      <w:pPr>
        <w:pStyle w:val="NormaleWeb"/>
      </w:pPr>
      <w:r>
        <w:t>Cordialmente</w:t>
      </w:r>
      <w:r>
        <w:br/>
        <w:t>FLC CGIL nazionale</w:t>
      </w:r>
    </w:p>
    <w:p w:rsidR="00685392" w:rsidRDefault="00685392"/>
    <w:sectPr w:rsidR="00685392" w:rsidSect="002D2B47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47"/>
    <w:rsid w:val="002D2B47"/>
    <w:rsid w:val="006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5845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2B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2D2B47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D2B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4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4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2B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2D2B47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D2B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4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B4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Macintosh Word</Application>
  <DocSecurity>0</DocSecurity>
  <Lines>8</Lines>
  <Paragraphs>2</Paragraphs>
  <ScaleCrop>false</ScaleCrop>
  <Company>privato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 Verghetta</dc:creator>
  <cp:keywords/>
  <dc:description/>
  <cp:lastModifiedBy>Alessandro La Verghetta</cp:lastModifiedBy>
  <cp:revision>1</cp:revision>
  <dcterms:created xsi:type="dcterms:W3CDTF">2020-04-24T20:20:00Z</dcterms:created>
  <dcterms:modified xsi:type="dcterms:W3CDTF">2020-04-24T20:22:00Z</dcterms:modified>
</cp:coreProperties>
</file>